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Default="005259D7" w:rsidP="005259D7">
      <w:pPr>
        <w:pBdr>
          <w:bottom w:val="single" w:sz="4" w:space="1" w:color="auto"/>
        </w:pBdr>
        <w:shd w:val="clear" w:color="auto" w:fill="EAF1DD" w:themeFill="accent3" w:themeFillTint="33"/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 w:rsidRPr="005259D7">
        <w:rPr>
          <w:rFonts w:ascii="Arial" w:hAnsi="Arial" w:cs="Arial"/>
          <w:b/>
          <w:color w:val="76923C" w:themeColor="accent3" w:themeShade="BF"/>
          <w:sz w:val="36"/>
          <w:szCs w:val="32"/>
        </w:rPr>
        <w:t>4.- EL MERCAT LABORAL</w:t>
      </w:r>
    </w:p>
    <w:tbl>
      <w:tblPr>
        <w:tblStyle w:val="Taulaambquadrcula"/>
        <w:tblW w:w="15433" w:type="dxa"/>
        <w:tblLook w:val="04A0"/>
      </w:tblPr>
      <w:tblGrid>
        <w:gridCol w:w="930"/>
        <w:gridCol w:w="3289"/>
        <w:gridCol w:w="2273"/>
        <w:gridCol w:w="8941"/>
      </w:tblGrid>
      <w:tr w:rsidR="005259D7" w:rsidRPr="004B5DC2" w:rsidTr="00D824E1">
        <w:tc>
          <w:tcPr>
            <w:tcW w:w="15433" w:type="dxa"/>
            <w:gridSpan w:val="4"/>
            <w:shd w:val="clear" w:color="auto" w:fill="F2F2F2" w:themeFill="background1" w:themeFillShade="F2"/>
          </w:tcPr>
          <w:p w:rsidR="005259D7" w:rsidRPr="004B5DC2" w:rsidRDefault="005259D7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1.- </w:t>
            </w:r>
            <w:r w:rsidR="00D824E1">
              <w:rPr>
                <w:rFonts w:ascii="Arial" w:hAnsi="Arial" w:cs="Arial"/>
                <w:b/>
                <w:sz w:val="32"/>
                <w:szCs w:val="32"/>
              </w:rPr>
              <w:t>EL MERCAT DE TREBALL</w:t>
            </w:r>
          </w:p>
        </w:tc>
      </w:tr>
      <w:tr w:rsidR="005259D7" w:rsidRPr="004B5DC2" w:rsidTr="00D824E1">
        <w:trPr>
          <w:gridBefore w:val="1"/>
          <w:wBefore w:w="930" w:type="dxa"/>
        </w:trPr>
        <w:tc>
          <w:tcPr>
            <w:tcW w:w="3289" w:type="dxa"/>
          </w:tcPr>
          <w:p w:rsidR="005259D7" w:rsidRPr="004B5DC2" w:rsidRDefault="005259D7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definició</w:t>
            </w:r>
          </w:p>
        </w:tc>
        <w:tc>
          <w:tcPr>
            <w:tcW w:w="11214" w:type="dxa"/>
            <w:gridSpan w:val="2"/>
          </w:tcPr>
          <w:p w:rsidR="005259D7" w:rsidRDefault="005259D7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259D7" w:rsidRPr="004B5DC2" w:rsidRDefault="005259D7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  <w:vMerge w:val="restart"/>
          </w:tcPr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característiques</w:t>
            </w:r>
          </w:p>
        </w:tc>
        <w:tc>
          <w:tcPr>
            <w:tcW w:w="11214" w:type="dxa"/>
            <w:gridSpan w:val="2"/>
          </w:tcPr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Pr="004B5DC2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  <w:vMerge/>
          </w:tcPr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Pr="004B5DC2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  <w:vMerge/>
          </w:tcPr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259D7" w:rsidRPr="004B5DC2" w:rsidTr="00D824E1">
        <w:tc>
          <w:tcPr>
            <w:tcW w:w="15433" w:type="dxa"/>
            <w:gridSpan w:val="4"/>
            <w:shd w:val="clear" w:color="auto" w:fill="F2F2F2" w:themeFill="background1" w:themeFillShade="F2"/>
          </w:tcPr>
          <w:p w:rsidR="005259D7" w:rsidRPr="004B5DC2" w:rsidRDefault="005259D7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 w:rsidR="00D824E1">
              <w:rPr>
                <w:rFonts w:ascii="Arial" w:hAnsi="Arial" w:cs="Arial"/>
                <w:b/>
                <w:sz w:val="32"/>
                <w:szCs w:val="32"/>
              </w:rPr>
              <w:t>LA POBLACIÓ ACTIVA</w:t>
            </w:r>
          </w:p>
        </w:tc>
      </w:tr>
      <w:tr w:rsidR="005259D7" w:rsidRPr="004B5DC2" w:rsidTr="00D824E1">
        <w:trPr>
          <w:gridBefore w:val="1"/>
          <w:wBefore w:w="930" w:type="dxa"/>
        </w:trPr>
        <w:tc>
          <w:tcPr>
            <w:tcW w:w="3289" w:type="dxa"/>
          </w:tcPr>
          <w:p w:rsidR="005259D7" w:rsidRPr="00D824E1" w:rsidRDefault="005259D7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  <w:r w:rsidRPr="00D824E1">
              <w:rPr>
                <w:rFonts w:ascii="Arial" w:hAnsi="Arial" w:cs="Arial"/>
                <w:b/>
                <w:sz w:val="28"/>
                <w:szCs w:val="28"/>
              </w:rPr>
              <w:t>definició</w:t>
            </w:r>
          </w:p>
        </w:tc>
        <w:tc>
          <w:tcPr>
            <w:tcW w:w="11214" w:type="dxa"/>
            <w:gridSpan w:val="2"/>
          </w:tcPr>
          <w:p w:rsidR="005259D7" w:rsidRDefault="005259D7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259D7" w:rsidRPr="004B5DC2" w:rsidRDefault="005259D7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  <w:vMerge w:val="restart"/>
          </w:tcPr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  <w:r w:rsidRPr="00D824E1">
              <w:rPr>
                <w:rFonts w:ascii="Arial" w:hAnsi="Arial" w:cs="Arial"/>
                <w:b/>
                <w:sz w:val="28"/>
                <w:szCs w:val="28"/>
              </w:rPr>
              <w:t>característiques</w:t>
            </w: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Pr="004B5DC2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  <w:vMerge/>
          </w:tcPr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4" w:type="dxa"/>
            <w:gridSpan w:val="2"/>
          </w:tcPr>
          <w:p w:rsidR="00D824E1" w:rsidRPr="004B5DC2" w:rsidRDefault="00D824E1" w:rsidP="00D824E1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  <w:vMerge/>
          </w:tcPr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4" w:type="dxa"/>
            <w:gridSpan w:val="2"/>
          </w:tcPr>
          <w:p w:rsidR="00D824E1" w:rsidRPr="004B5DC2" w:rsidRDefault="00D824E1" w:rsidP="00D824E1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286"/>
        </w:trPr>
        <w:tc>
          <w:tcPr>
            <w:tcW w:w="3289" w:type="dxa"/>
            <w:vMerge w:val="restart"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  <w:r w:rsidRPr="00D824E1">
              <w:rPr>
                <w:rFonts w:ascii="Arial" w:hAnsi="Arial" w:cs="Arial"/>
                <w:b/>
                <w:sz w:val="28"/>
                <w:szCs w:val="28"/>
              </w:rPr>
              <w:t>L’activitat segons el sexe</w:t>
            </w: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Pr="004B5DC2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284"/>
        </w:trPr>
        <w:tc>
          <w:tcPr>
            <w:tcW w:w="3289" w:type="dxa"/>
            <w:vMerge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284"/>
        </w:trPr>
        <w:tc>
          <w:tcPr>
            <w:tcW w:w="3289" w:type="dxa"/>
            <w:vMerge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284"/>
        </w:trPr>
        <w:tc>
          <w:tcPr>
            <w:tcW w:w="3289" w:type="dxa"/>
            <w:vMerge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259D7" w:rsidRPr="004B5DC2" w:rsidTr="00D824E1">
        <w:trPr>
          <w:gridBefore w:val="1"/>
          <w:wBefore w:w="930" w:type="dxa"/>
        </w:trPr>
        <w:tc>
          <w:tcPr>
            <w:tcW w:w="3289" w:type="dxa"/>
            <w:vMerge w:val="restart"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59D7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  <w:r w:rsidRPr="00D824E1">
              <w:rPr>
                <w:rFonts w:ascii="Arial" w:hAnsi="Arial" w:cs="Arial"/>
                <w:b/>
                <w:sz w:val="28"/>
                <w:szCs w:val="28"/>
              </w:rPr>
              <w:t>Ocupació per sectors d’activitat econòmica</w:t>
            </w:r>
          </w:p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4" w:type="dxa"/>
            <w:gridSpan w:val="2"/>
          </w:tcPr>
          <w:p w:rsidR="005259D7" w:rsidRPr="004B5DC2" w:rsidRDefault="005259D7" w:rsidP="00D824E1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259D7" w:rsidRPr="004B5DC2" w:rsidTr="00D824E1">
        <w:trPr>
          <w:gridBefore w:val="1"/>
          <w:wBefore w:w="930" w:type="dxa"/>
        </w:trPr>
        <w:tc>
          <w:tcPr>
            <w:tcW w:w="3289" w:type="dxa"/>
            <w:vMerge/>
          </w:tcPr>
          <w:p w:rsidR="005259D7" w:rsidRDefault="005259D7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214" w:type="dxa"/>
            <w:gridSpan w:val="2"/>
          </w:tcPr>
          <w:p w:rsidR="005259D7" w:rsidRPr="004B5DC2" w:rsidRDefault="005259D7" w:rsidP="00D824E1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259D7" w:rsidRPr="004B5DC2" w:rsidTr="00D824E1">
        <w:trPr>
          <w:gridBefore w:val="1"/>
          <w:wBefore w:w="930" w:type="dxa"/>
        </w:trPr>
        <w:tc>
          <w:tcPr>
            <w:tcW w:w="3289" w:type="dxa"/>
            <w:vMerge/>
          </w:tcPr>
          <w:p w:rsidR="005259D7" w:rsidRDefault="005259D7" w:rsidP="00C700C8">
            <w:pPr>
              <w:ind w:firstLine="34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214" w:type="dxa"/>
            <w:gridSpan w:val="2"/>
          </w:tcPr>
          <w:p w:rsidR="005259D7" w:rsidRPr="004B5DC2" w:rsidRDefault="005259D7" w:rsidP="00D824E1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</w:trPr>
        <w:tc>
          <w:tcPr>
            <w:tcW w:w="3289" w:type="dxa"/>
          </w:tcPr>
          <w:p w:rsidR="00D824E1" w:rsidRPr="00D824E1" w:rsidRDefault="00D824E1" w:rsidP="00D824E1">
            <w:pPr>
              <w:ind w:firstLine="34"/>
              <w:rPr>
                <w:rFonts w:ascii="Arial" w:hAnsi="Arial" w:cs="Arial"/>
                <w:b/>
                <w:sz w:val="28"/>
                <w:szCs w:val="28"/>
              </w:rPr>
            </w:pPr>
            <w:r w:rsidRPr="00D824E1">
              <w:rPr>
                <w:rFonts w:ascii="Arial" w:hAnsi="Arial" w:cs="Arial"/>
                <w:b/>
                <w:sz w:val="28"/>
                <w:szCs w:val="28"/>
              </w:rPr>
              <w:t>El problema de l’atur</w:t>
            </w:r>
          </w:p>
        </w:tc>
        <w:tc>
          <w:tcPr>
            <w:tcW w:w="11214" w:type="dxa"/>
            <w:gridSpan w:val="2"/>
          </w:tcPr>
          <w:p w:rsidR="00D824E1" w:rsidRPr="004B5DC2" w:rsidRDefault="00D824E1" w:rsidP="00D824E1">
            <w:pPr>
              <w:pStyle w:val="Pargrafdellista"/>
              <w:ind w:left="39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259D7" w:rsidRPr="004B5DC2" w:rsidTr="00D824E1">
        <w:tc>
          <w:tcPr>
            <w:tcW w:w="15433" w:type="dxa"/>
            <w:gridSpan w:val="4"/>
            <w:shd w:val="clear" w:color="auto" w:fill="F2F2F2" w:themeFill="background1" w:themeFillShade="F2"/>
          </w:tcPr>
          <w:p w:rsidR="005259D7" w:rsidRPr="004B5DC2" w:rsidRDefault="00D824E1" w:rsidP="00D824E1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3</w:t>
            </w:r>
            <w:r w:rsidR="005259D7" w:rsidRPr="004B5DC2">
              <w:rPr>
                <w:rFonts w:ascii="Arial" w:hAnsi="Arial" w:cs="Arial"/>
                <w:b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sz w:val="32"/>
                <w:szCs w:val="32"/>
              </w:rPr>
              <w:t>ELS SINDICATS I LES ORGANITZACIONS EMPRESARIALS</w:t>
            </w:r>
            <w:r w:rsidR="005259D7"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</w:p>
        </w:tc>
      </w:tr>
      <w:tr w:rsidR="00D824E1" w:rsidRPr="004B5DC2" w:rsidTr="00D824E1">
        <w:trPr>
          <w:gridBefore w:val="1"/>
          <w:wBefore w:w="930" w:type="dxa"/>
          <w:trHeight w:val="776"/>
        </w:trPr>
        <w:tc>
          <w:tcPr>
            <w:tcW w:w="3289" w:type="dxa"/>
            <w:vMerge w:val="restart"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Drets dels treballadors</w:t>
            </w:r>
          </w:p>
          <w:p w:rsidR="00D824E1" w:rsidRPr="004B5DC2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Pr="004B5DC2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776"/>
        </w:trPr>
        <w:tc>
          <w:tcPr>
            <w:tcW w:w="3289" w:type="dxa"/>
            <w:vMerge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73" w:type="dxa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SINDICATS</w:t>
            </w:r>
          </w:p>
        </w:tc>
        <w:tc>
          <w:tcPr>
            <w:tcW w:w="8941" w:type="dxa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776"/>
        </w:trPr>
        <w:tc>
          <w:tcPr>
            <w:tcW w:w="3289" w:type="dxa"/>
            <w:vMerge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73" w:type="dxa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VAGA</w:t>
            </w:r>
          </w:p>
        </w:tc>
        <w:tc>
          <w:tcPr>
            <w:tcW w:w="8941" w:type="dxa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824E1" w:rsidRPr="004B5DC2" w:rsidTr="00D824E1">
        <w:trPr>
          <w:gridBefore w:val="1"/>
          <w:wBefore w:w="930" w:type="dxa"/>
          <w:trHeight w:val="776"/>
        </w:trPr>
        <w:tc>
          <w:tcPr>
            <w:tcW w:w="3289" w:type="dxa"/>
          </w:tcPr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ORGANITZACIONS EMPRESARIALS</w:t>
            </w:r>
          </w:p>
          <w:p w:rsidR="00D824E1" w:rsidRDefault="00D824E1" w:rsidP="00D824E1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214" w:type="dxa"/>
            <w:gridSpan w:val="2"/>
          </w:tcPr>
          <w:p w:rsidR="00D824E1" w:rsidRDefault="00D824E1" w:rsidP="00C700C8">
            <w:pPr>
              <w:ind w:firstLine="34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D824E1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</w:p>
    <w:p w:rsidR="005259D7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>
        <w:rPr>
          <w:rFonts w:ascii="Arial" w:hAnsi="Arial" w:cs="Arial"/>
          <w:b/>
          <w:color w:val="76923C" w:themeColor="accent3" w:themeShade="BF"/>
          <w:sz w:val="36"/>
          <w:szCs w:val="32"/>
        </w:rPr>
        <w:t>ELS AGENTS SOCIALS SÓN ELS SINDICATS (UGT, CCOO, CGT) i LES ORGANITZACIONS EMPRESARIALS (CEOE, Foment del Treball)</w:t>
      </w:r>
    </w:p>
    <w:p w:rsidR="00D824E1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>
        <w:rPr>
          <w:rFonts w:ascii="Arial" w:hAnsi="Arial" w:cs="Arial"/>
          <w:b/>
          <w:color w:val="76923C" w:themeColor="accent3" w:themeShade="BF"/>
          <w:sz w:val="36"/>
          <w:szCs w:val="32"/>
        </w:rPr>
        <w:t>VOCABULARI:</w:t>
      </w:r>
    </w:p>
    <w:p w:rsidR="00D824E1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>
        <w:rPr>
          <w:rFonts w:ascii="Arial" w:hAnsi="Arial" w:cs="Arial"/>
          <w:b/>
          <w:color w:val="76923C" w:themeColor="accent3" w:themeShade="BF"/>
          <w:sz w:val="36"/>
          <w:szCs w:val="32"/>
        </w:rPr>
        <w:t>Deslocalització:</w:t>
      </w:r>
    </w:p>
    <w:p w:rsidR="00D824E1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>
        <w:rPr>
          <w:rFonts w:ascii="Arial" w:hAnsi="Arial" w:cs="Arial"/>
          <w:b/>
          <w:color w:val="76923C" w:themeColor="accent3" w:themeShade="BF"/>
          <w:sz w:val="36"/>
          <w:szCs w:val="32"/>
        </w:rPr>
        <w:t>Pacte:</w:t>
      </w:r>
    </w:p>
    <w:p w:rsidR="00D824E1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>
        <w:rPr>
          <w:rFonts w:ascii="Arial" w:hAnsi="Arial" w:cs="Arial"/>
          <w:b/>
          <w:color w:val="76923C" w:themeColor="accent3" w:themeShade="BF"/>
          <w:sz w:val="36"/>
          <w:szCs w:val="32"/>
        </w:rPr>
        <w:t>Conveni:</w:t>
      </w:r>
    </w:p>
    <w:p w:rsidR="00D824E1" w:rsidRPr="005259D7" w:rsidRDefault="00D824E1">
      <w:pPr>
        <w:rPr>
          <w:rFonts w:ascii="Arial" w:hAnsi="Arial" w:cs="Arial"/>
          <w:b/>
          <w:color w:val="76923C" w:themeColor="accent3" w:themeShade="BF"/>
          <w:sz w:val="36"/>
          <w:szCs w:val="32"/>
        </w:rPr>
      </w:pPr>
      <w:r>
        <w:rPr>
          <w:rFonts w:ascii="Arial" w:hAnsi="Arial" w:cs="Arial"/>
          <w:b/>
          <w:color w:val="76923C" w:themeColor="accent3" w:themeShade="BF"/>
          <w:sz w:val="36"/>
          <w:szCs w:val="32"/>
        </w:rPr>
        <w:t>Teletreball:</w:t>
      </w:r>
    </w:p>
    <w:sectPr w:rsidR="00D824E1" w:rsidRPr="005259D7" w:rsidSect="005259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59D"/>
    <w:multiLevelType w:val="hybridMultilevel"/>
    <w:tmpl w:val="E50EE6C8"/>
    <w:lvl w:ilvl="0" w:tplc="5F40870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7AE0427B"/>
    <w:multiLevelType w:val="hybridMultilevel"/>
    <w:tmpl w:val="BA6AEC86"/>
    <w:lvl w:ilvl="0" w:tplc="6F1C1428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14" w:hanging="360"/>
      </w:pPr>
    </w:lvl>
    <w:lvl w:ilvl="2" w:tplc="0403001B" w:tentative="1">
      <w:start w:val="1"/>
      <w:numFmt w:val="lowerRoman"/>
      <w:lvlText w:val="%3."/>
      <w:lvlJc w:val="right"/>
      <w:pPr>
        <w:ind w:left="1834" w:hanging="180"/>
      </w:pPr>
    </w:lvl>
    <w:lvl w:ilvl="3" w:tplc="0403000F" w:tentative="1">
      <w:start w:val="1"/>
      <w:numFmt w:val="decimal"/>
      <w:lvlText w:val="%4."/>
      <w:lvlJc w:val="left"/>
      <w:pPr>
        <w:ind w:left="2554" w:hanging="360"/>
      </w:pPr>
    </w:lvl>
    <w:lvl w:ilvl="4" w:tplc="04030019" w:tentative="1">
      <w:start w:val="1"/>
      <w:numFmt w:val="lowerLetter"/>
      <w:lvlText w:val="%5."/>
      <w:lvlJc w:val="left"/>
      <w:pPr>
        <w:ind w:left="3274" w:hanging="360"/>
      </w:pPr>
    </w:lvl>
    <w:lvl w:ilvl="5" w:tplc="0403001B" w:tentative="1">
      <w:start w:val="1"/>
      <w:numFmt w:val="lowerRoman"/>
      <w:lvlText w:val="%6."/>
      <w:lvlJc w:val="right"/>
      <w:pPr>
        <w:ind w:left="3994" w:hanging="180"/>
      </w:pPr>
    </w:lvl>
    <w:lvl w:ilvl="6" w:tplc="0403000F" w:tentative="1">
      <w:start w:val="1"/>
      <w:numFmt w:val="decimal"/>
      <w:lvlText w:val="%7."/>
      <w:lvlJc w:val="left"/>
      <w:pPr>
        <w:ind w:left="4714" w:hanging="360"/>
      </w:pPr>
    </w:lvl>
    <w:lvl w:ilvl="7" w:tplc="04030019" w:tentative="1">
      <w:start w:val="1"/>
      <w:numFmt w:val="lowerLetter"/>
      <w:lvlText w:val="%8."/>
      <w:lvlJc w:val="left"/>
      <w:pPr>
        <w:ind w:left="5434" w:hanging="360"/>
      </w:pPr>
    </w:lvl>
    <w:lvl w:ilvl="8" w:tplc="0403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59D7"/>
    <w:rsid w:val="005259D7"/>
    <w:rsid w:val="005A2307"/>
    <w:rsid w:val="00745796"/>
    <w:rsid w:val="007E1434"/>
    <w:rsid w:val="00D824E1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34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525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525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2</cp:revision>
  <dcterms:created xsi:type="dcterms:W3CDTF">2012-02-26T19:17:00Z</dcterms:created>
  <dcterms:modified xsi:type="dcterms:W3CDTF">2012-02-26T19:29:00Z</dcterms:modified>
</cp:coreProperties>
</file>